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C0" w:rsidRPr="00540AC0" w:rsidRDefault="00540AC0" w:rsidP="00540AC0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540AC0">
        <w:rPr>
          <w:rFonts w:ascii="Arial" w:hAnsi="Arial" w:cs="Arial"/>
          <w:b/>
          <w:sz w:val="28"/>
          <w:szCs w:val="28"/>
        </w:rPr>
        <w:t>G.B.W. Financial Planners</w:t>
      </w:r>
    </w:p>
    <w:p w:rsidR="00540AC0" w:rsidRPr="00540AC0" w:rsidRDefault="00540AC0" w:rsidP="00540AC0">
      <w:pPr>
        <w:pStyle w:val="Title"/>
        <w:rPr>
          <w:rFonts w:ascii="Arial" w:hAnsi="Arial" w:cs="Arial"/>
          <w:b/>
          <w:bCs/>
          <w:sz w:val="28"/>
          <w:szCs w:val="28"/>
        </w:rPr>
      </w:pPr>
    </w:p>
    <w:p w:rsidR="00DB56FD" w:rsidRDefault="00540AC0" w:rsidP="00540AC0">
      <w:pPr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>P.O. BOX 10001, CAPE TOWN,</w:t>
      </w:r>
      <w:r w:rsidR="00F32CAD">
        <w:rPr>
          <w:rFonts w:ascii="Arial" w:hAnsi="Arial" w:cs="Arial"/>
          <w:b/>
          <w:bCs/>
          <w:sz w:val="18"/>
        </w:rPr>
        <w:t xml:space="preserve"> </w:t>
      </w:r>
      <w:r w:rsidRPr="00540AC0">
        <w:rPr>
          <w:rFonts w:ascii="Arial" w:hAnsi="Arial" w:cs="Arial"/>
          <w:b/>
          <w:bCs/>
          <w:sz w:val="18"/>
        </w:rPr>
        <w:t xml:space="preserve">8000, </w:t>
      </w:r>
      <w:r w:rsidR="00DB56FD">
        <w:rPr>
          <w:rFonts w:ascii="Arial" w:hAnsi="Arial" w:cs="Arial"/>
          <w:b/>
          <w:bCs/>
          <w:sz w:val="18"/>
        </w:rPr>
        <w:t xml:space="preserve">39 </w:t>
      </w:r>
      <w:proofErr w:type="spellStart"/>
      <w:r w:rsidR="00DB56FD">
        <w:rPr>
          <w:rFonts w:ascii="Arial" w:hAnsi="Arial" w:cs="Arial"/>
          <w:b/>
          <w:bCs/>
          <w:sz w:val="18"/>
        </w:rPr>
        <w:t>Buitenkant</w:t>
      </w:r>
      <w:proofErr w:type="spellEnd"/>
      <w:r w:rsidR="00DB56FD">
        <w:rPr>
          <w:rFonts w:ascii="Arial" w:hAnsi="Arial" w:cs="Arial"/>
          <w:b/>
          <w:bCs/>
          <w:sz w:val="18"/>
        </w:rPr>
        <w:t xml:space="preserve"> Street, Cape Town, 8001</w:t>
      </w:r>
    </w:p>
    <w:p w:rsidR="00540AC0" w:rsidRPr="00540AC0" w:rsidRDefault="00540AC0" w:rsidP="00540AC0">
      <w:pPr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 xml:space="preserve">Tel. 021 – 461 0685, Fax. 086 615 2320, E-mail. </w:t>
      </w:r>
      <w:hyperlink r:id="rId4" w:history="1">
        <w:r w:rsidRPr="00540AC0">
          <w:rPr>
            <w:rStyle w:val="Hyperlink"/>
            <w:rFonts w:ascii="Arial" w:hAnsi="Arial" w:cs="Arial"/>
            <w:b/>
            <w:bCs/>
            <w:sz w:val="18"/>
          </w:rPr>
          <w:t>cgillot@comail.co.za</w:t>
        </w:r>
      </w:hyperlink>
      <w:r w:rsidRPr="00540AC0">
        <w:rPr>
          <w:rFonts w:ascii="Arial" w:hAnsi="Arial" w:cs="Arial"/>
          <w:b/>
          <w:bCs/>
          <w:sz w:val="18"/>
        </w:rPr>
        <w:t>,</w:t>
      </w:r>
    </w:p>
    <w:p w:rsidR="00540AC0" w:rsidRPr="00540AC0" w:rsidRDefault="00540AC0" w:rsidP="00540AC0">
      <w:pPr>
        <w:jc w:val="center"/>
        <w:rPr>
          <w:rFonts w:ascii="Arial" w:hAnsi="Arial" w:cs="Arial"/>
          <w:b/>
          <w:bCs/>
          <w:sz w:val="18"/>
        </w:rPr>
      </w:pPr>
      <w:proofErr w:type="spellStart"/>
      <w:r w:rsidRPr="00540AC0">
        <w:rPr>
          <w:rFonts w:ascii="Arial" w:hAnsi="Arial" w:cs="Arial"/>
          <w:b/>
          <w:bCs/>
          <w:sz w:val="18"/>
        </w:rPr>
        <w:t>Authorised</w:t>
      </w:r>
      <w:proofErr w:type="spellEnd"/>
      <w:r w:rsidRPr="00540AC0">
        <w:rPr>
          <w:rFonts w:ascii="Arial" w:hAnsi="Arial" w:cs="Arial"/>
          <w:b/>
          <w:bCs/>
          <w:sz w:val="18"/>
        </w:rPr>
        <w:t xml:space="preserve"> FSP No. 44140</w:t>
      </w:r>
    </w:p>
    <w:p w:rsidR="00D37F84" w:rsidRDefault="00D37F84" w:rsidP="00D37F84">
      <w:pPr>
        <w:rPr>
          <w:rFonts w:ascii="Arial" w:hAnsi="Arial" w:cs="Arial"/>
          <w:b/>
        </w:rPr>
      </w:pPr>
    </w:p>
    <w:p w:rsidR="00D37F84" w:rsidRDefault="00D37F84" w:rsidP="00D37F84">
      <w:pPr>
        <w:rPr>
          <w:rFonts w:ascii="Arial" w:hAnsi="Arial" w:cs="Arial"/>
          <w:b/>
        </w:rPr>
      </w:pPr>
    </w:p>
    <w:p w:rsidR="00D37F84" w:rsidRDefault="00D37F84" w:rsidP="00D37F84">
      <w:pPr>
        <w:rPr>
          <w:rFonts w:ascii="Arial" w:hAnsi="Arial" w:cs="Arial"/>
          <w:b/>
        </w:rPr>
      </w:pPr>
    </w:p>
    <w:p w:rsidR="00D37F84" w:rsidRDefault="00D37F84" w:rsidP="00D37F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 Touch</w:t>
      </w:r>
    </w:p>
    <w:p w:rsidR="00D37F84" w:rsidRDefault="00D37F84" w:rsidP="00D37F84">
      <w:pPr>
        <w:rPr>
          <w:rFonts w:ascii="Arial" w:hAnsi="Arial" w:cs="Arial"/>
          <w:b/>
        </w:rPr>
      </w:pPr>
    </w:p>
    <w:p w:rsidR="00D37F84" w:rsidRDefault="00D37F84" w:rsidP="00D37F84">
      <w:pPr>
        <w:rPr>
          <w:rFonts w:ascii="Arial" w:hAnsi="Arial" w:cs="Arial"/>
          <w:b/>
        </w:rPr>
      </w:pPr>
    </w:p>
    <w:p w:rsidR="00D37F84" w:rsidRDefault="00D37F84" w:rsidP="00D37F8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2016 </w:t>
      </w:r>
      <w:r>
        <w:rPr>
          <w:rFonts w:ascii="Arial" w:hAnsi="Arial" w:cs="Arial"/>
        </w:rPr>
        <w:t>seems to have started with a depres</w:t>
      </w:r>
      <w:r w:rsidR="003F2D74">
        <w:rPr>
          <w:rFonts w:ascii="Arial" w:hAnsi="Arial" w:cs="Arial"/>
        </w:rPr>
        <w:t>sing mood,</w:t>
      </w:r>
      <w:r>
        <w:rPr>
          <w:rFonts w:ascii="Arial" w:hAnsi="Arial" w:cs="Arial"/>
        </w:rPr>
        <w:t xml:space="preserve"> due to our current </w:t>
      </w:r>
    </w:p>
    <w:p w:rsidR="003F2D74" w:rsidRDefault="00D37F84" w:rsidP="00D37F84">
      <w:pPr>
        <w:rPr>
          <w:rFonts w:ascii="Arial" w:hAnsi="Arial" w:cs="Arial"/>
        </w:rPr>
      </w:pPr>
      <w:r>
        <w:rPr>
          <w:rFonts w:ascii="Arial" w:hAnsi="Arial" w:cs="Arial"/>
        </w:rPr>
        <w:t>political shenanigans, and a low Chinese growth</w:t>
      </w:r>
      <w:r w:rsidR="003F2D74">
        <w:rPr>
          <w:rFonts w:ascii="Arial" w:hAnsi="Arial" w:cs="Arial"/>
        </w:rPr>
        <w:t xml:space="preserve"> rate</w:t>
      </w:r>
      <w:r>
        <w:rPr>
          <w:rFonts w:ascii="Arial" w:hAnsi="Arial" w:cs="Arial"/>
        </w:rPr>
        <w:t>. In spite of what would appear to be ‘bad news’, Asset Managers we listen to</w:t>
      </w:r>
      <w:r w:rsidR="003F2D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state that they are still finding value</w:t>
      </w:r>
      <w:r w:rsidR="003F2D74">
        <w:rPr>
          <w:rFonts w:ascii="Arial" w:hAnsi="Arial" w:cs="Arial"/>
        </w:rPr>
        <w:t xml:space="preserve"> in smaller shares. Local Asset Managers are among the best in the world and some Funds are still able to deliver double digit returns over </w:t>
      </w:r>
      <w:r w:rsidR="00477A4C">
        <w:rPr>
          <w:rFonts w:ascii="Arial" w:hAnsi="Arial" w:cs="Arial"/>
        </w:rPr>
        <w:t xml:space="preserve">three </w:t>
      </w:r>
      <w:r w:rsidR="003F2D74">
        <w:rPr>
          <w:rFonts w:ascii="Arial" w:hAnsi="Arial" w:cs="Arial"/>
        </w:rPr>
        <w:t>a</w:t>
      </w:r>
      <w:r w:rsidR="00477A4C">
        <w:rPr>
          <w:rFonts w:ascii="Arial" w:hAnsi="Arial" w:cs="Arial"/>
        </w:rPr>
        <w:t>nd</w:t>
      </w:r>
      <w:r w:rsidR="003F2D74">
        <w:rPr>
          <w:rFonts w:ascii="Arial" w:hAnsi="Arial" w:cs="Arial"/>
        </w:rPr>
        <w:t xml:space="preserve"> five</w:t>
      </w:r>
      <w:r w:rsidR="00477A4C">
        <w:rPr>
          <w:rFonts w:ascii="Arial" w:hAnsi="Arial" w:cs="Arial"/>
        </w:rPr>
        <w:t xml:space="preserve"> </w:t>
      </w:r>
      <w:r w:rsidR="003F2D74">
        <w:rPr>
          <w:rFonts w:ascii="Arial" w:hAnsi="Arial" w:cs="Arial"/>
        </w:rPr>
        <w:t xml:space="preserve">year </w:t>
      </w:r>
      <w:r w:rsidR="00477A4C">
        <w:rPr>
          <w:rFonts w:ascii="Arial" w:hAnsi="Arial" w:cs="Arial"/>
        </w:rPr>
        <w:t xml:space="preserve">periods. </w:t>
      </w:r>
      <w:r w:rsidR="003F2D74">
        <w:rPr>
          <w:rFonts w:ascii="Arial" w:hAnsi="Arial" w:cs="Arial"/>
        </w:rPr>
        <w:t xml:space="preserve"> </w:t>
      </w:r>
    </w:p>
    <w:p w:rsidR="003F2D74" w:rsidRDefault="003F2D74" w:rsidP="00D37F84">
      <w:pPr>
        <w:rPr>
          <w:rFonts w:ascii="Arial" w:hAnsi="Arial" w:cs="Arial"/>
        </w:rPr>
      </w:pPr>
    </w:p>
    <w:p w:rsidR="003F2D74" w:rsidRDefault="003F2D74" w:rsidP="00D37F84">
      <w:pPr>
        <w:rPr>
          <w:rFonts w:ascii="Arial" w:hAnsi="Arial" w:cs="Arial"/>
        </w:rPr>
      </w:pPr>
      <w:r>
        <w:rPr>
          <w:rFonts w:ascii="Arial" w:hAnsi="Arial" w:cs="Arial"/>
        </w:rPr>
        <w:t>Government is still trying hard to produce a National Health Scheme, but this is</w:t>
      </w:r>
    </w:p>
    <w:p w:rsidR="003F2D74" w:rsidRDefault="003F2D74" w:rsidP="00D37F84">
      <w:pPr>
        <w:rPr>
          <w:rFonts w:ascii="Arial" w:hAnsi="Arial" w:cs="Arial"/>
        </w:rPr>
      </w:pPr>
      <w:r>
        <w:rPr>
          <w:rFonts w:ascii="Arial" w:hAnsi="Arial" w:cs="Arial"/>
        </w:rPr>
        <w:t>still going to take some time. Introducing a National Pension Scheme will take</w:t>
      </w:r>
    </w:p>
    <w:p w:rsidR="00292FE9" w:rsidRDefault="003F2D74" w:rsidP="00D37F84">
      <w:pPr>
        <w:rPr>
          <w:rFonts w:ascii="Arial" w:hAnsi="Arial" w:cs="Arial"/>
        </w:rPr>
      </w:pPr>
      <w:r>
        <w:rPr>
          <w:rFonts w:ascii="Arial" w:hAnsi="Arial" w:cs="Arial"/>
        </w:rPr>
        <w:t>even longer</w:t>
      </w:r>
      <w:r w:rsidR="00292FE9">
        <w:rPr>
          <w:rFonts w:ascii="Arial" w:hAnsi="Arial" w:cs="Arial"/>
        </w:rPr>
        <w:t>. With 15 million living off Government Subsistence and a growing</w:t>
      </w:r>
    </w:p>
    <w:p w:rsidR="0018259E" w:rsidRDefault="00292FE9" w:rsidP="00D3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unemployment problem, </w:t>
      </w:r>
      <w:r w:rsidR="0018259E">
        <w:rPr>
          <w:rFonts w:ascii="Arial" w:hAnsi="Arial" w:cs="Arial"/>
        </w:rPr>
        <w:t>the start date moves further away. At las</w:t>
      </w:r>
      <w:r w:rsidR="00A84ACC">
        <w:rPr>
          <w:rFonts w:ascii="Arial" w:hAnsi="Arial" w:cs="Arial"/>
        </w:rPr>
        <w:t>t</w:t>
      </w:r>
      <w:r w:rsidR="0018259E">
        <w:rPr>
          <w:rFonts w:ascii="Arial" w:hAnsi="Arial" w:cs="Arial"/>
        </w:rPr>
        <w:t xml:space="preserve"> the</w:t>
      </w:r>
    </w:p>
    <w:p w:rsidR="0018259E" w:rsidRDefault="0018259E" w:rsidP="00D37F84">
      <w:pPr>
        <w:rPr>
          <w:rFonts w:ascii="Arial" w:hAnsi="Arial" w:cs="Arial"/>
        </w:rPr>
      </w:pPr>
      <w:r>
        <w:rPr>
          <w:rFonts w:ascii="Arial" w:hAnsi="Arial" w:cs="Arial"/>
        </w:rPr>
        <w:t>Government have finally woken up to the fact that they need business, and</w:t>
      </w:r>
    </w:p>
    <w:p w:rsidR="00477A4C" w:rsidRDefault="0018259E" w:rsidP="00D3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businesses to grow – not Government to grow. That </w:t>
      </w:r>
      <w:r w:rsidR="00477A4C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 xml:space="preserve">why </w:t>
      </w:r>
      <w:proofErr w:type="spellStart"/>
      <w:r>
        <w:rPr>
          <w:rFonts w:ascii="Arial" w:hAnsi="Arial" w:cs="Arial"/>
        </w:rPr>
        <w:t>labour</w:t>
      </w:r>
      <w:proofErr w:type="spellEnd"/>
      <w:r>
        <w:rPr>
          <w:rFonts w:ascii="Arial" w:hAnsi="Arial" w:cs="Arial"/>
        </w:rPr>
        <w:t xml:space="preserve"> and unions got no mention in the SONA speech.</w:t>
      </w:r>
    </w:p>
    <w:p w:rsidR="00477A4C" w:rsidRDefault="00477A4C" w:rsidP="00D37F84">
      <w:pPr>
        <w:rPr>
          <w:rFonts w:ascii="Arial" w:hAnsi="Arial" w:cs="Arial"/>
        </w:rPr>
      </w:pPr>
    </w:p>
    <w:p w:rsidR="00477A4C" w:rsidRDefault="00477A4C" w:rsidP="00D37F84">
      <w:pPr>
        <w:rPr>
          <w:rFonts w:ascii="Arial" w:hAnsi="Arial" w:cs="Arial"/>
        </w:rPr>
      </w:pPr>
      <w:r>
        <w:rPr>
          <w:rFonts w:ascii="Arial" w:hAnsi="Arial" w:cs="Arial"/>
        </w:rPr>
        <w:t>As mentioned before The Financial Services industry is moving to a ‘fee based’</w:t>
      </w:r>
    </w:p>
    <w:p w:rsidR="00477A4C" w:rsidRDefault="00477A4C" w:rsidP="00D37F84">
      <w:pPr>
        <w:rPr>
          <w:rFonts w:ascii="Arial" w:hAnsi="Arial" w:cs="Arial"/>
        </w:rPr>
      </w:pPr>
      <w:r>
        <w:rPr>
          <w:rFonts w:ascii="Arial" w:hAnsi="Arial" w:cs="Arial"/>
        </w:rPr>
        <w:t>system, not negating the low income market. We for</w:t>
      </w:r>
      <w:bookmarkStart w:id="0" w:name="_GoBack"/>
      <w:bookmarkEnd w:id="0"/>
      <w:r>
        <w:rPr>
          <w:rFonts w:ascii="Arial" w:hAnsi="Arial" w:cs="Arial"/>
        </w:rPr>
        <w:t>see a mix and balance</w:t>
      </w:r>
    </w:p>
    <w:p w:rsidR="00477A4C" w:rsidRDefault="00477A4C" w:rsidP="00D37F84">
      <w:pPr>
        <w:rPr>
          <w:rFonts w:ascii="Arial" w:hAnsi="Arial" w:cs="Arial"/>
        </w:rPr>
      </w:pPr>
      <w:r>
        <w:rPr>
          <w:rFonts w:ascii="Arial" w:hAnsi="Arial" w:cs="Arial"/>
        </w:rPr>
        <w:t>between fees and partial ‘up front’ income for risk products only. In terms of</w:t>
      </w:r>
    </w:p>
    <w:p w:rsidR="00477A4C" w:rsidRDefault="00477A4C" w:rsidP="00D37F84">
      <w:pPr>
        <w:rPr>
          <w:rFonts w:ascii="Arial" w:hAnsi="Arial" w:cs="Arial"/>
        </w:rPr>
      </w:pPr>
      <w:r>
        <w:rPr>
          <w:rFonts w:ascii="Arial" w:hAnsi="Arial" w:cs="Arial"/>
        </w:rPr>
        <w:t>investments, fees are already with us. A system is also being introduced to</w:t>
      </w:r>
    </w:p>
    <w:p w:rsidR="00477A4C" w:rsidRDefault="00477A4C" w:rsidP="00D3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compare company charges on a table </w:t>
      </w:r>
      <w:r w:rsidR="002002A8">
        <w:rPr>
          <w:rFonts w:ascii="Arial" w:hAnsi="Arial" w:cs="Arial"/>
        </w:rPr>
        <w:t xml:space="preserve">of ‘like for like’ </w:t>
      </w:r>
      <w:r>
        <w:rPr>
          <w:rFonts w:ascii="Arial" w:hAnsi="Arial" w:cs="Arial"/>
        </w:rPr>
        <w:t>for ease of reference</w:t>
      </w:r>
      <w:r w:rsidR="002002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23A38" w:rsidRDefault="00123A38" w:rsidP="00D37F84">
      <w:pPr>
        <w:rPr>
          <w:rFonts w:ascii="Arial" w:hAnsi="Arial" w:cs="Arial"/>
        </w:rPr>
      </w:pPr>
    </w:p>
    <w:p w:rsidR="00123A38" w:rsidRDefault="00123A38" w:rsidP="00D3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team at GBW want to assure you that we are </w:t>
      </w:r>
      <w:r w:rsidR="00BA6A5D">
        <w:rPr>
          <w:rFonts w:ascii="Arial" w:hAnsi="Arial" w:cs="Arial"/>
        </w:rPr>
        <w:t>monitoring the market on your behalf and</w:t>
      </w:r>
      <w:r>
        <w:rPr>
          <w:rFonts w:ascii="Arial" w:hAnsi="Arial" w:cs="Arial"/>
        </w:rPr>
        <w:t xml:space="preserve"> that we </w:t>
      </w:r>
      <w:r w:rsidR="00BA6A5D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 xml:space="preserve">assist you whatever your needs </w:t>
      </w:r>
      <w:r w:rsidR="00BA6A5D">
        <w:rPr>
          <w:rFonts w:ascii="Arial" w:hAnsi="Arial" w:cs="Arial"/>
        </w:rPr>
        <w:t>are.</w:t>
      </w:r>
    </w:p>
    <w:p w:rsidR="00477A4C" w:rsidRDefault="00477A4C" w:rsidP="00D37F84">
      <w:pPr>
        <w:rPr>
          <w:rFonts w:ascii="Arial" w:hAnsi="Arial" w:cs="Arial"/>
        </w:rPr>
      </w:pPr>
    </w:p>
    <w:p w:rsidR="0018259E" w:rsidRDefault="00477A4C" w:rsidP="00D3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8259E">
        <w:rPr>
          <w:rFonts w:ascii="Arial" w:hAnsi="Arial" w:cs="Arial"/>
        </w:rPr>
        <w:t xml:space="preserve"> </w:t>
      </w:r>
    </w:p>
    <w:p w:rsidR="00A84ACC" w:rsidRDefault="00BA6A5D" w:rsidP="00D3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Wishing you </w:t>
      </w:r>
      <w:r w:rsidR="00A84AC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wonderful</w:t>
      </w:r>
      <w:r w:rsidR="00A84ACC">
        <w:rPr>
          <w:rFonts w:ascii="Arial" w:hAnsi="Arial" w:cs="Arial"/>
        </w:rPr>
        <w:t xml:space="preserve"> year </w:t>
      </w:r>
    </w:p>
    <w:p w:rsidR="00A84ACC" w:rsidRDefault="00A84ACC" w:rsidP="00D37F84">
      <w:pPr>
        <w:rPr>
          <w:rFonts w:ascii="Arial" w:hAnsi="Arial" w:cs="Arial"/>
        </w:rPr>
      </w:pPr>
    </w:p>
    <w:p w:rsidR="00A84ACC" w:rsidRDefault="00A84ACC" w:rsidP="00D37F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Colin Gillot</w:t>
      </w:r>
      <w:r w:rsidR="00BA6A5D">
        <w:rPr>
          <w:rFonts w:ascii="Arial" w:hAnsi="Arial" w:cs="Arial"/>
          <w:b/>
        </w:rPr>
        <w:t xml:space="preserve"> and the Team</w:t>
      </w:r>
    </w:p>
    <w:p w:rsidR="00540AC0" w:rsidRDefault="002002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A84ACC">
        <w:rPr>
          <w:rFonts w:ascii="Arial" w:hAnsi="Arial" w:cs="Arial"/>
          <w:b/>
        </w:rPr>
        <w:t>I</w:t>
      </w:r>
    </w:p>
    <w:p w:rsidR="00BA6A5D" w:rsidRDefault="00BA6A5D">
      <w:pPr>
        <w:rPr>
          <w:b/>
          <w:bCs/>
          <w:sz w:val="28"/>
        </w:rPr>
      </w:pPr>
    </w:p>
    <w:p w:rsidR="00540AC0" w:rsidRDefault="00540AC0">
      <w:pPr>
        <w:rPr>
          <w:rFonts w:ascii="Arial Black" w:hAnsi="Arial Black" w:cs="Arial"/>
          <w:b/>
          <w:bCs/>
          <w:sz w:val="16"/>
          <w:szCs w:val="16"/>
        </w:rPr>
      </w:pPr>
      <w:proofErr w:type="spellStart"/>
      <w:r w:rsidRPr="004878D1">
        <w:rPr>
          <w:rFonts w:ascii="Arial Black" w:hAnsi="Arial Black" w:cs="Arial"/>
          <w:b/>
          <w:bCs/>
          <w:sz w:val="16"/>
          <w:szCs w:val="16"/>
        </w:rPr>
        <w:t>Isheesha</w:t>
      </w:r>
      <w:proofErr w:type="spellEnd"/>
      <w:r w:rsidRPr="004878D1">
        <w:rPr>
          <w:rFonts w:ascii="Arial Black" w:hAnsi="Arial Black" w:cs="Arial"/>
          <w:b/>
          <w:bCs/>
          <w:sz w:val="16"/>
          <w:szCs w:val="16"/>
        </w:rPr>
        <w:t xml:space="preserve"> Trading &amp; Investments T/a G</w:t>
      </w:r>
      <w:r>
        <w:rPr>
          <w:rFonts w:ascii="Arial Black" w:hAnsi="Arial Black" w:cs="Arial"/>
          <w:b/>
          <w:bCs/>
          <w:sz w:val="16"/>
          <w:szCs w:val="16"/>
        </w:rPr>
        <w:t>.</w:t>
      </w:r>
      <w:r w:rsidRPr="004878D1">
        <w:rPr>
          <w:rFonts w:ascii="Arial Black" w:hAnsi="Arial Black" w:cs="Arial"/>
          <w:b/>
          <w:bCs/>
          <w:sz w:val="16"/>
          <w:szCs w:val="16"/>
        </w:rPr>
        <w:t>B</w:t>
      </w:r>
      <w:r>
        <w:rPr>
          <w:rFonts w:ascii="Arial Black" w:hAnsi="Arial Black" w:cs="Arial"/>
          <w:b/>
          <w:bCs/>
          <w:sz w:val="16"/>
          <w:szCs w:val="16"/>
        </w:rPr>
        <w:t>.</w:t>
      </w:r>
      <w:r w:rsidRPr="004878D1">
        <w:rPr>
          <w:rFonts w:ascii="Arial Black" w:hAnsi="Arial Black" w:cs="Arial"/>
          <w:b/>
          <w:bCs/>
          <w:sz w:val="16"/>
          <w:szCs w:val="16"/>
        </w:rPr>
        <w:t>W</w:t>
      </w:r>
      <w:r>
        <w:rPr>
          <w:rFonts w:ascii="Arial Black" w:hAnsi="Arial Black" w:cs="Arial"/>
          <w:b/>
          <w:bCs/>
          <w:sz w:val="16"/>
          <w:szCs w:val="16"/>
        </w:rPr>
        <w:t>.</w:t>
      </w:r>
      <w:r w:rsidRPr="004878D1">
        <w:rPr>
          <w:rFonts w:ascii="Arial Black" w:hAnsi="Arial Black" w:cs="Arial"/>
          <w:b/>
          <w:bCs/>
          <w:sz w:val="16"/>
          <w:szCs w:val="16"/>
        </w:rPr>
        <w:t xml:space="preserve"> Financial Planners</w:t>
      </w:r>
    </w:p>
    <w:p w:rsidR="00540AC0" w:rsidRDefault="00540AC0">
      <w:pPr>
        <w:rPr>
          <w:b/>
          <w:bCs/>
          <w:sz w:val="28"/>
        </w:rPr>
      </w:pPr>
      <w:r>
        <w:rPr>
          <w:rFonts w:ascii="Arial Black" w:hAnsi="Arial Black" w:cs="Arial"/>
          <w:b/>
          <w:bCs/>
          <w:sz w:val="16"/>
          <w:szCs w:val="16"/>
        </w:rPr>
        <w:t>Reg.no. 2010/016686/07</w:t>
      </w:r>
    </w:p>
    <w:p w:rsidR="00540AC0" w:rsidRDefault="00540AC0">
      <w:pPr>
        <w:rPr>
          <w:b/>
          <w:bCs/>
          <w:sz w:val="28"/>
        </w:rPr>
      </w:pPr>
    </w:p>
    <w:sectPr w:rsidR="00540AC0" w:rsidSect="00B347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C0"/>
    <w:rsid w:val="00120383"/>
    <w:rsid w:val="00123A38"/>
    <w:rsid w:val="00170722"/>
    <w:rsid w:val="0018259E"/>
    <w:rsid w:val="001F6E4A"/>
    <w:rsid w:val="002002A8"/>
    <w:rsid w:val="00292FE9"/>
    <w:rsid w:val="00347D44"/>
    <w:rsid w:val="00383765"/>
    <w:rsid w:val="003F2D74"/>
    <w:rsid w:val="00477A4C"/>
    <w:rsid w:val="00540AC0"/>
    <w:rsid w:val="006454E1"/>
    <w:rsid w:val="007963A9"/>
    <w:rsid w:val="00A84ACC"/>
    <w:rsid w:val="00B3476C"/>
    <w:rsid w:val="00BA6A5D"/>
    <w:rsid w:val="00C106E2"/>
    <w:rsid w:val="00CC13C4"/>
    <w:rsid w:val="00CE5D61"/>
    <w:rsid w:val="00D37F84"/>
    <w:rsid w:val="00DB56FD"/>
    <w:rsid w:val="00E1283A"/>
    <w:rsid w:val="00F3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6A3F3"/>
  <w15:docId w15:val="{DEF93FAD-F600-4ACD-8BDA-FF4610E6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6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476C"/>
    <w:pPr>
      <w:jc w:val="center"/>
    </w:pPr>
    <w:rPr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540AC0"/>
    <w:rPr>
      <w:sz w:val="72"/>
      <w:szCs w:val="24"/>
      <w:u w:val="single"/>
      <w:lang w:val="en-US" w:eastAsia="en-US"/>
    </w:rPr>
  </w:style>
  <w:style w:type="character" w:styleId="Hyperlink">
    <w:name w:val="Hyperlink"/>
    <w:basedOn w:val="DefaultParagraphFont"/>
    <w:semiHidden/>
    <w:unhideWhenUsed/>
    <w:rsid w:val="00540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illot@comail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Sole Proprietor and have no employees</vt:lpstr>
    </vt:vector>
  </TitlesOfParts>
  <Company>Sanlam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Sole Proprietor and have no employees</dc:title>
  <dc:creator>Colin Gillot</dc:creator>
  <cp:lastModifiedBy>Rennae</cp:lastModifiedBy>
  <cp:revision>2</cp:revision>
  <dcterms:created xsi:type="dcterms:W3CDTF">2016-02-22T07:39:00Z</dcterms:created>
  <dcterms:modified xsi:type="dcterms:W3CDTF">2016-02-22T07:39:00Z</dcterms:modified>
</cp:coreProperties>
</file>